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3083"/>
        <w:gridCol w:w="2160"/>
        <w:gridCol w:w="2651"/>
        <w:gridCol w:w="49"/>
        <w:gridCol w:w="1980"/>
        <w:gridCol w:w="3420"/>
      </w:tblGrid>
      <w:tr w:rsidR="00D80D31" w:rsidRPr="000825B3" w:rsidTr="002460E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480" w:type="dxa"/>
            <w:gridSpan w:val="7"/>
            <w:shd w:val="clear" w:color="auto" w:fill="0000FF"/>
            <w:vAlign w:val="center"/>
          </w:tcPr>
          <w:p w:rsidR="00D80D31" w:rsidRPr="000825B3" w:rsidRDefault="006414F5" w:rsidP="00223CCF">
            <w:pPr>
              <w:tabs>
                <w:tab w:val="left" w:pos="207"/>
              </w:tabs>
              <w:ind w:left="-10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</w:pPr>
            <w:bookmarkStart w:id="0" w:name="_GoBack"/>
            <w:bookmarkEnd w:id="0"/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>RETURN ADDRESS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DETAILS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(RMA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>will not be actioned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if units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are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not received within 30</w:t>
            </w:r>
            <w:r w:rsidR="007A717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calendar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days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of job creation date)</w:t>
            </w:r>
          </w:p>
        </w:tc>
      </w:tr>
      <w:tr w:rsidR="00D80D31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B53B24" w:rsidRPr="00D80D31" w:rsidRDefault="008A7CB7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COMPANY </w:t>
            </w:r>
            <w:r w:rsidR="00B53B2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D80D31" w:rsidP="00C176B5">
            <w:pPr>
              <w:pStyle w:val="Header"/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ADDRESS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D80D31" w:rsidP="00056ED8">
            <w:pPr>
              <w:pStyle w:val="Header"/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D80D31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3083" w:type="dxa"/>
            <w:vAlign w:val="center"/>
          </w:tcPr>
          <w:p w:rsidR="00D80D31" w:rsidRPr="00D80D31" w:rsidRDefault="00D80D31" w:rsidP="00C176B5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160" w:type="dxa"/>
            <w:vAlign w:val="center"/>
          </w:tcPr>
          <w:p w:rsidR="00D80D31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  <w:tc>
          <w:tcPr>
            <w:tcW w:w="2700" w:type="dxa"/>
            <w:gridSpan w:val="2"/>
            <w:vAlign w:val="center"/>
          </w:tcPr>
          <w:p w:rsidR="00D80D31" w:rsidRPr="00D80D31" w:rsidRDefault="00D80D31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D80D31" w:rsidRPr="00D80D31" w:rsidRDefault="00B53B24" w:rsidP="00AB32CF">
            <w:pPr>
              <w:tabs>
                <w:tab w:val="left" w:pos="207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NO</w:t>
            </w:r>
            <w:r w:rsidR="00AB32C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420" w:type="dxa"/>
            <w:vAlign w:val="center"/>
          </w:tcPr>
          <w:p w:rsidR="00D80D31" w:rsidRPr="00D80D31" w:rsidRDefault="00AB32CF" w:rsidP="00191209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B53B24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83" w:type="dxa"/>
            <w:vAlign w:val="center"/>
          </w:tcPr>
          <w:p w:rsidR="00B53B24" w:rsidRPr="00D80D31" w:rsidRDefault="00B53B24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53B24" w:rsidRPr="00D80D31" w:rsidRDefault="00B36CA6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 NUMBER</w:t>
            </w:r>
          </w:p>
        </w:tc>
        <w:tc>
          <w:tcPr>
            <w:tcW w:w="2700" w:type="dxa"/>
            <w:gridSpan w:val="2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80" w:type="dxa"/>
            <w:gridSpan w:val="7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B53B24" w:rsidRPr="008A30FF" w:rsidRDefault="006414F5" w:rsidP="00C621A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>INVOICE ADDRESS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DETAILS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- </w:t>
            </w:r>
            <w:r w:rsidRPr="008573F4">
              <w:rPr>
                <w:rFonts w:ascii="Arial" w:hAnsi="Arial" w:cs="Arial"/>
                <w:b/>
                <w:color w:val="FFFFFF"/>
                <w:sz w:val="18"/>
                <w:szCs w:val="18"/>
              </w:rPr>
              <w:t>if different from above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(Units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received 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>will be returned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to Customer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if PO not received within 30 </w:t>
            </w:r>
            <w:r w:rsidR="00C621A8">
              <w:rPr>
                <w:rFonts w:ascii="Arial" w:hAnsi="Arial" w:cs="Arial"/>
                <w:b/>
                <w:color w:val="FFFFFF"/>
                <w:sz w:val="18"/>
                <w:szCs w:val="18"/>
              </w:rPr>
              <w:t>calendar days)</w:t>
            </w: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COMPANY NAME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INVOICE ADDRESS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FAX NO.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0FF" w:rsidRPr="00861317" w:rsidRDefault="008A30FF" w:rsidP="00965F51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CONTRACT NO</w:t>
            </w:r>
            <w:r w:rsidR="007E209C" w:rsidRPr="008613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PURCHASE ORDER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090B" w:rsidRPr="00C2342B" w:rsidRDefault="00B9090B" w:rsidP="00AD00EA">
      <w:pPr>
        <w:ind w:right="-360"/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5874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589"/>
        <w:gridCol w:w="1950"/>
        <w:gridCol w:w="1080"/>
        <w:gridCol w:w="721"/>
        <w:gridCol w:w="4139"/>
        <w:gridCol w:w="1080"/>
        <w:gridCol w:w="721"/>
        <w:gridCol w:w="721"/>
        <w:gridCol w:w="721"/>
        <w:gridCol w:w="2155"/>
      </w:tblGrid>
      <w:tr w:rsidR="003A7BBA" w:rsidRPr="000825B3" w:rsidTr="003A7BB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shd w:val="clear" w:color="auto" w:fill="0000FF"/>
          </w:tcPr>
          <w:p w:rsidR="003A7BBA" w:rsidRDefault="003A7BBA" w:rsidP="00D221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FAULT DETAILS (Please complete as much as possible). Fields with </w:t>
            </w:r>
            <w:r w:rsidRPr="00DC536A">
              <w:rPr>
                <w:rFonts w:ascii="Arial" w:hAnsi="Arial" w:cs="Arial"/>
                <w:b/>
                <w:bCs/>
                <w:color w:val="FFFFFF"/>
                <w:sz w:val="24"/>
                <w:highlight w:val="blue"/>
              </w:rPr>
              <w:t>*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will be completed by </w:t>
            </w:r>
            <w:r w:rsidR="00D221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ZEBRA</w:t>
            </w:r>
          </w:p>
        </w:tc>
      </w:tr>
      <w:tr w:rsidR="003A7BBA" w:rsidRPr="000825B3" w:rsidTr="007169B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94" w:type="pct"/>
            <w:vMerge w:val="restart"/>
            <w:vAlign w:val="center"/>
          </w:tcPr>
          <w:p w:rsidR="003A7BBA" w:rsidRPr="00F65168" w:rsidRDefault="003A7BBA" w:rsidP="000E2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ITEM NO.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PRODUCT / MODEL NO.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46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SERIAL NO.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A16DFF" w:rsidRDefault="003A7BBA" w:rsidP="000E46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A16DFF">
              <w:rPr>
                <w:rFonts w:ascii="Arial" w:hAnsi="Arial" w:cs="Arial"/>
                <w:b/>
                <w:color w:val="0000FF"/>
                <w:sz w:val="16"/>
                <w:szCs w:val="16"/>
              </w:rPr>
              <w:t>RMA NO. *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B52017" w:rsidP="003A7B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PROBLEM</w:t>
            </w:r>
            <w:r w:rsidR="003A7BBA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FAULT DESCRIPTION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YOUR REF 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3A7B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ENTITLEMENT 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EF456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Merge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Contract</w:t>
            </w:r>
          </w:p>
        </w:tc>
        <w:tc>
          <w:tcPr>
            <w:tcW w:w="233" w:type="pct"/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Warranty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T&amp;M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891229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Align w:val="center"/>
          </w:tcPr>
          <w:p w:rsidR="003A7BBA" w:rsidRPr="00597531" w:rsidRDefault="003A7BBA" w:rsidP="00056E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20"/>
                <w:szCs w:val="20"/>
                <w:lang w:eastAsia="ko-KR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056E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349" w:type="pct"/>
            <w:vAlign w:val="center"/>
          </w:tcPr>
          <w:p w:rsidR="003A7BBA" w:rsidRPr="00F376AF" w:rsidRDefault="003A7BBA" w:rsidP="00056E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A16DFF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31398B">
            <w:pPr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349" w:type="pct"/>
            <w:vAlign w:val="center"/>
          </w:tcPr>
          <w:p w:rsidR="003A7BBA" w:rsidRPr="00597531" w:rsidRDefault="003A7BBA" w:rsidP="005975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5F4B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847C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A16DFF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965F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A23B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7169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A84134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A608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EF4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089B" w:rsidRDefault="004F089B" w:rsidP="004F089B">
      <w:pPr>
        <w:ind w:right="-720"/>
        <w:outlineLvl w:val="0"/>
        <w:rPr>
          <w:rFonts w:ascii="Arial" w:hAnsi="Arial" w:cs="Arial" w:hint="eastAsia"/>
          <w:b/>
          <w:bCs/>
          <w:caps/>
          <w:sz w:val="16"/>
          <w:szCs w:val="16"/>
          <w:lang w:eastAsia="ko-KR"/>
        </w:rPr>
      </w:pPr>
    </w:p>
    <w:p w:rsidR="004F089B" w:rsidRPr="00B22CC3" w:rsidRDefault="004F089B" w:rsidP="004F089B">
      <w:pPr>
        <w:ind w:left="-1080" w:right="-720"/>
        <w:jc w:val="both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Terms &amp; CONDITIONS : </w:t>
      </w:r>
    </w:p>
    <w:p w:rsidR="004F089B" w:rsidRPr="00B22CC3" w:rsidRDefault="004F089B" w:rsidP="004F089B">
      <w:pPr>
        <w:ind w:left="-1080" w:right="-720"/>
        <w:jc w:val="both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-720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  <w:r w:rsidRPr="00B22CC3">
        <w:rPr>
          <w:rFonts w:ascii="Arial" w:hAnsi="Arial" w:cs="Arial"/>
          <w:b/>
          <w:bCs/>
          <w:caps/>
          <w:sz w:val="15"/>
          <w:szCs w:val="15"/>
          <w:lang w:eastAsia="ko-KR"/>
        </w:rPr>
        <w:t>PLEASE BE AWARE THAT WARRANTY MAY BE VOID IF ANY UNAUTHORIZED ACTIVITIES ARE DETECTED.</w:t>
      </w: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  <w:tab w:val="left" w:pos="15030"/>
        </w:tabs>
        <w:ind w:left="-450" w:right="-273"/>
        <w:rPr>
          <w:rFonts w:ascii="Arial" w:hAnsi="Arial" w:cs="Arial" w:hint="eastAsia"/>
          <w:b/>
          <w:bCs/>
          <w:caps/>
          <w:sz w:val="15"/>
          <w:szCs w:val="15"/>
        </w:rPr>
      </w:pPr>
      <w:r w:rsidRPr="00B22CC3">
        <w:rPr>
          <w:rFonts w:ascii="Arial" w:hAnsi="Arial" w:cs="Arial"/>
          <w:b/>
          <w:bCs/>
          <w:caps/>
          <w:color w:val="FF0000"/>
          <w:sz w:val="15"/>
          <w:szCs w:val="15"/>
        </w:rPr>
        <w:t>Do not send consumable</w:t>
      </w:r>
      <w:r w:rsidRPr="00B22CC3">
        <w:rPr>
          <w:rFonts w:ascii="Arial" w:hAnsi="Arial" w:cs="Arial" w:hint="eastAsia"/>
          <w:b/>
          <w:bCs/>
          <w:caps/>
          <w:color w:val="FF0000"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/>
          <w:b/>
          <w:bCs/>
          <w:caps/>
          <w:color w:val="FF0000"/>
          <w:sz w:val="15"/>
          <w:szCs w:val="15"/>
        </w:rPr>
        <w:t>items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 xml:space="preserve"> – batteries, antenna’s, cables, cases, stylus pens, SIM / MEMORY CARDS, </w:t>
      </w: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SD CARD, 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>manuals or original packaging, wE cannot</w:t>
      </w: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>guarantee their return.</w:t>
      </w:r>
    </w:p>
    <w:p w:rsidR="00B22CC3" w:rsidRPr="00B22CC3" w:rsidRDefault="004F089B" w:rsidP="00B22CC3">
      <w:pPr>
        <w:numPr>
          <w:ilvl w:val="0"/>
          <w:numId w:val="3"/>
        </w:numPr>
        <w:tabs>
          <w:tab w:val="clear" w:pos="-360"/>
          <w:tab w:val="num" w:pos="-450"/>
        </w:tabs>
        <w:ind w:left="-450" w:right="-1260"/>
        <w:rPr>
          <w:rFonts w:ascii="Arial" w:hAnsi="Arial" w:cs="Arial" w:hint="eastAsia"/>
          <w:b/>
          <w:bCs/>
          <w:caps/>
          <w:sz w:val="15"/>
          <w:szCs w:val="15"/>
        </w:rPr>
      </w:pPr>
      <w:r w:rsidRPr="00B22CC3">
        <w:rPr>
          <w:rFonts w:ascii="Arial" w:hAnsi="Arial" w:cs="Arial"/>
          <w:b/>
          <w:bCs/>
          <w:caps/>
          <w:sz w:val="15"/>
          <w:szCs w:val="15"/>
        </w:rPr>
        <w:t xml:space="preserve">ALL SOFTWARE WILL BE ERASED DURING THE REPAIR AS PER STANDARD TEST PROCEDURES AND WILL NOT BE RELOADED BY </w:t>
      </w:r>
      <w:r w:rsidR="00D22192" w:rsidRPr="00B22CC3">
        <w:rPr>
          <w:rFonts w:ascii="Arial" w:hAnsi="Arial" w:cs="Arial"/>
          <w:b/>
          <w:bCs/>
          <w:caps/>
          <w:sz w:val="15"/>
          <w:szCs w:val="15"/>
        </w:rPr>
        <w:t>Zebra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>.</w:t>
      </w:r>
      <w:r w:rsidR="00B22CC3" w:rsidRPr="00B22CC3">
        <w:rPr>
          <w:rFonts w:ascii="Arial" w:hAnsi="Arial" w:cs="Arial"/>
          <w:b/>
          <w:bCs/>
          <w:caps/>
          <w:sz w:val="15"/>
          <w:szCs w:val="15"/>
        </w:rPr>
        <w:t xml:space="preserve"> EXCEPT FOR DEVICES ENTITLED </w:t>
      </w:r>
      <w:r w:rsidR="0061522E">
        <w:rPr>
          <w:rFonts w:ascii="Arial" w:hAnsi="Arial" w:cs="Arial"/>
          <w:b/>
          <w:bCs/>
          <w:caps/>
          <w:sz w:val="15"/>
          <w:szCs w:val="15"/>
        </w:rPr>
        <w:t>TO</w:t>
      </w:r>
      <w:r w:rsidR="00B22CC3" w:rsidRPr="00B22CC3">
        <w:rPr>
          <w:rFonts w:ascii="Arial" w:hAnsi="Arial" w:cs="Arial"/>
          <w:b/>
          <w:bCs/>
          <w:caps/>
          <w:sz w:val="15"/>
          <w:szCs w:val="15"/>
        </w:rPr>
        <w:t xml:space="preserve"> COMMISSIONING.</w:t>
      </w: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rPr>
          <w:rFonts w:ascii="Arial" w:hAnsi="Arial" w:cs="Arial"/>
          <w:b/>
          <w:bCs/>
          <w:caps/>
          <w:sz w:val="15"/>
          <w:szCs w:val="15"/>
        </w:rPr>
      </w:pPr>
      <w:r w:rsidRPr="00B22CC3">
        <w:rPr>
          <w:rFonts w:ascii="Arial" w:hAnsi="Arial" w:cs="Arial"/>
          <w:b/>
          <w:bCs/>
          <w:caps/>
          <w:sz w:val="15"/>
          <w:szCs w:val="15"/>
        </w:rPr>
        <w:t>PLEA</w:t>
      </w: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>s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>E NOTE THAT IN SOME INSTANCES WE MAY BE REQUIRED TO PROVIDE YOU WITH A PERMANENT REPLACEMENT UNIT.</w:t>
      </w: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B22CC3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IF YOU DO NOT WISH REP</w:t>
      </w:r>
      <w:r w:rsidRPr="00B22CC3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LACEMENT </w:t>
      </w:r>
      <w:r w:rsidRPr="00B22CC3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UNIT, INFORM</w:t>
      </w:r>
      <w:r w:rsidRPr="00B22CC3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 APAC </w:t>
      </w:r>
      <w:r w:rsidR="00D22192" w:rsidRPr="00B22CC3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ZEBRA</w:t>
      </w:r>
      <w:r w:rsidRPr="00B22CC3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 </w:t>
      </w:r>
      <w:r w:rsidRPr="00B22CC3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CUSTOMER SERVICES REPRESENTATIVE</w:t>
      </w:r>
      <w:r w:rsidRPr="00B22CC3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>.</w:t>
      </w:r>
    </w:p>
    <w:p w:rsidR="004F089B" w:rsidRPr="00B22CC3" w:rsidRDefault="00D22192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B22CC3">
        <w:rPr>
          <w:rFonts w:ascii="Arial" w:hAnsi="Arial" w:cs="Arial"/>
          <w:b/>
          <w:bCs/>
          <w:caps/>
          <w:sz w:val="15"/>
          <w:szCs w:val="15"/>
        </w:rPr>
        <w:t>ZEBRA</w:t>
      </w:r>
      <w:r w:rsidR="004F089B" w:rsidRPr="00B22CC3">
        <w:rPr>
          <w:rFonts w:ascii="Arial" w:hAnsi="Arial" w:cs="Arial"/>
          <w:b/>
          <w:bCs/>
          <w:caps/>
          <w:sz w:val="15"/>
          <w:szCs w:val="15"/>
        </w:rPr>
        <w:t xml:space="preserve">’S TERMS AND CONDITIONS AND SERVICE DESCRIPTION DOCUMENT APPLY TO THE REPAIR. tHESE ARE AVaILABLE AT the following link, </w:t>
      </w:r>
    </w:p>
    <w:p w:rsidR="004F089B" w:rsidRPr="00B22CC3" w:rsidRDefault="004F089B" w:rsidP="004F089B">
      <w:pPr>
        <w:tabs>
          <w:tab w:val="left" w:pos="14847"/>
        </w:tabs>
        <w:ind w:left="-450" w:right="-183" w:hanging="360"/>
        <w:outlineLvl w:val="0"/>
        <w:rPr>
          <w:rFonts w:ascii="Arial" w:hAnsi="Arial" w:cs="Arial" w:hint="eastAsia"/>
          <w:b/>
          <w:sz w:val="15"/>
          <w:szCs w:val="15"/>
          <w:lang w:eastAsia="ko-KR"/>
        </w:rPr>
      </w:pPr>
      <w:r w:rsidRPr="00B22CC3">
        <w:rPr>
          <w:rFonts w:ascii="Arial" w:hAnsi="Arial" w:cs="Arial"/>
          <w:b/>
          <w:bCs/>
          <w:caps/>
          <w:color w:val="0000CC"/>
          <w:sz w:val="15"/>
          <w:szCs w:val="15"/>
        </w:rPr>
        <w:tab/>
      </w:r>
      <w:hyperlink r:id="rId8" w:history="1">
        <w:r w:rsidRPr="00B22CC3">
          <w:rPr>
            <w:rStyle w:val="Hyperlink"/>
            <w:rFonts w:ascii="Arial" w:hAnsi="Arial" w:cs="Arial" w:hint="eastAsia"/>
            <w:b/>
            <w:bCs/>
            <w:caps/>
            <w:color w:val="0000CC"/>
            <w:sz w:val="15"/>
            <w:szCs w:val="15"/>
            <w:lang w:eastAsia="ko-KR"/>
          </w:rPr>
          <w:t>WARRANTY COVERAGE</w:t>
        </w:r>
      </w:hyperlink>
      <w:r w:rsidRPr="00B22CC3">
        <w:rPr>
          <w:rFonts w:ascii="Arial" w:hAnsi="Arial" w:cs="Arial"/>
          <w:b/>
          <w:bCs/>
          <w:caps/>
          <w:color w:val="0000CC"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/>
          <w:b/>
          <w:bCs/>
          <w:caps/>
          <w:sz w:val="15"/>
          <w:szCs w:val="15"/>
          <w:lang w:eastAsia="ko-KR"/>
        </w:rPr>
        <w:t>&amp;</w:t>
      </w:r>
      <w:r w:rsidRPr="00B22CC3">
        <w:rPr>
          <w:rFonts w:ascii="Arial" w:hAnsi="Arial" w:cs="Arial"/>
          <w:b/>
          <w:bCs/>
          <w:caps/>
          <w:color w:val="0000CC"/>
          <w:sz w:val="15"/>
          <w:szCs w:val="15"/>
          <w:lang w:eastAsia="ko-KR"/>
        </w:rPr>
        <w:t xml:space="preserve"> </w:t>
      </w:r>
      <w:hyperlink r:id="rId9" w:history="1">
        <w:r w:rsidRPr="00B22CC3">
          <w:rPr>
            <w:rStyle w:val="Hyperlink"/>
            <w:rFonts w:ascii="Arial" w:hAnsi="Arial" w:cs="Arial"/>
            <w:b/>
            <w:bCs/>
            <w:caps/>
            <w:color w:val="0000CC"/>
            <w:sz w:val="15"/>
            <w:szCs w:val="15"/>
          </w:rPr>
          <w:t xml:space="preserve">CONTRACT COVERAGE </w:t>
        </w:r>
      </w:hyperlink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/>
          <w:b/>
          <w:bCs/>
          <w:caps/>
          <w:sz w:val="15"/>
          <w:szCs w:val="15"/>
        </w:rPr>
        <w:t>- IF YOU CAN NOT ACCESS THIS SITE PLEASE CONTACT</w:t>
      </w:r>
      <w:r w:rsidRPr="00B22CC3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APAC </w:t>
      </w:r>
      <w:r w:rsidRPr="00B22CC3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CUSTOMER SERVICES REPRESENTATIVE</w:t>
      </w:r>
      <w:r w:rsidRPr="00B22CC3">
        <w:rPr>
          <w:rFonts w:ascii="Arial" w:hAnsi="Arial" w:cs="Arial"/>
          <w:b/>
          <w:bCs/>
          <w:caps/>
          <w:sz w:val="15"/>
          <w:szCs w:val="15"/>
          <w:lang w:eastAsia="ko-KR"/>
        </w:rPr>
        <w:t xml:space="preserve"> for a copy.</w:t>
      </w: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B22CC3">
        <w:rPr>
          <w:rFonts w:ascii="Arial" w:hAnsi="Arial" w:cs="Arial" w:hint="eastAsia"/>
          <w:b/>
          <w:sz w:val="15"/>
          <w:szCs w:val="15"/>
          <w:lang w:eastAsia="ko-KR"/>
        </w:rPr>
        <w:t>PURCHASE ORDER MUST BE RECEIVED AS AN ACCEPTANCE OF QUOTE BEFORE REPAIRS WILL BE PROCESSED.</w:t>
      </w:r>
      <w:r w:rsidRPr="00B22CC3">
        <w:rPr>
          <w:rFonts w:ascii="Arial" w:hAnsi="Arial" w:cs="Arial"/>
          <w:b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 w:hint="eastAsia"/>
          <w:b/>
          <w:sz w:val="15"/>
          <w:szCs w:val="15"/>
          <w:lang w:eastAsia="ko-KR"/>
        </w:rPr>
        <w:t>IF PURCHASE ORDER  IS NOT RECEIVED WITHIN</w:t>
      </w:r>
      <w:r w:rsidRPr="00B22CC3">
        <w:rPr>
          <w:rFonts w:ascii="Arial" w:hAnsi="Arial" w:cs="Arial"/>
          <w:b/>
          <w:sz w:val="15"/>
          <w:szCs w:val="15"/>
          <w:lang w:eastAsia="ko-KR"/>
        </w:rPr>
        <w:t xml:space="preserve"> </w:t>
      </w:r>
      <w:r w:rsidRPr="00B22CC3">
        <w:rPr>
          <w:rFonts w:ascii="Arial" w:hAnsi="Arial" w:cs="Arial" w:hint="eastAsia"/>
          <w:b/>
          <w:sz w:val="15"/>
          <w:szCs w:val="15"/>
          <w:lang w:eastAsia="ko-KR"/>
        </w:rPr>
        <w:t>30DAYS OF QUOTE THEN UNIT WILL BE RETURNED UNREPAIRED.</w:t>
      </w: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-183"/>
        <w:rPr>
          <w:rFonts w:ascii="Arial" w:hAnsi="Arial" w:cs="Arial"/>
          <w:b/>
          <w:sz w:val="15"/>
          <w:szCs w:val="15"/>
        </w:rPr>
      </w:pPr>
      <w:r w:rsidRPr="00B22CC3">
        <w:rPr>
          <w:rFonts w:ascii="Arial" w:hAnsi="Arial" w:cs="Arial"/>
          <w:b/>
          <w:sz w:val="15"/>
          <w:szCs w:val="15"/>
        </w:rPr>
        <w:t xml:space="preserve">TURN AROUND TIME (TAT) FOR WARRANTY AND T&amp;M REPAIRS IS 10 BUSINESS DAYS. FOR UNITS COVERED BY SERVICE CONTRACTS, PLEASE REFER TO YOUR CONTRACT FOR TAT. </w:t>
      </w:r>
      <w:r w:rsidRPr="00B22CC3">
        <w:rPr>
          <w:rFonts w:ascii="Arial" w:hAnsi="Arial" w:cs="Arial"/>
          <w:b/>
          <w:color w:val="FF0000"/>
          <w:sz w:val="15"/>
          <w:szCs w:val="15"/>
        </w:rPr>
        <w:t xml:space="preserve">(TAT REPRESENTS THE TIME A UNIT SPENDS AT </w:t>
      </w:r>
      <w:r w:rsidR="00D22192" w:rsidRPr="00B22CC3">
        <w:rPr>
          <w:rFonts w:ascii="Arial" w:hAnsi="Arial" w:cs="Arial"/>
          <w:b/>
          <w:color w:val="FF0000"/>
          <w:sz w:val="15"/>
          <w:szCs w:val="15"/>
        </w:rPr>
        <w:t>ZEBRA</w:t>
      </w:r>
      <w:r w:rsidRPr="00B22CC3">
        <w:rPr>
          <w:rFonts w:ascii="Arial" w:hAnsi="Arial" w:cs="Arial"/>
          <w:b/>
          <w:color w:val="FF0000"/>
          <w:sz w:val="15"/>
          <w:szCs w:val="15"/>
        </w:rPr>
        <w:t xml:space="preserve"> IN THE REPAIR PROCESS; IT DOES NOT INCLUDE PUBLIC HOLIDAYS OR TIME IN TRANSIT. TAT ARE A TARGET, NOT A GUARANTEE).</w:t>
      </w:r>
    </w:p>
    <w:p w:rsidR="004F089B" w:rsidRPr="00B22CC3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B22CC3">
        <w:rPr>
          <w:rFonts w:ascii="Arial" w:hAnsi="Arial" w:cs="Arial" w:hint="eastAsia"/>
          <w:b/>
          <w:sz w:val="15"/>
          <w:szCs w:val="15"/>
          <w:lang w:eastAsia="ko-KR"/>
        </w:rPr>
        <w:t>ONCE RMA NUMBER IS ISSUED, PLEASE SEND THE RMA FORM WITH THE DEFECTIVE UNIT TO SERVICE CENTRE ADDRESS WITHIN 30 DAYS TO AVOID SYSTEM AUTO CANCELLATION.</w:t>
      </w:r>
    </w:p>
    <w:p w:rsidR="00D63E46" w:rsidRPr="004F089B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/>
          <w:b/>
          <w:sz w:val="16"/>
          <w:szCs w:val="16"/>
        </w:rPr>
      </w:pPr>
      <w:r w:rsidRPr="00B22CC3">
        <w:rPr>
          <w:rFonts w:ascii="Arial" w:hAnsi="Arial" w:cs="Arial" w:hint="eastAsia"/>
          <w:b/>
          <w:sz w:val="15"/>
          <w:szCs w:val="15"/>
          <w:lang w:eastAsia="ko-KR"/>
        </w:rPr>
        <w:t>F</w:t>
      </w:r>
      <w:r w:rsidRPr="00B22CC3">
        <w:rPr>
          <w:rFonts w:ascii="Arial" w:hAnsi="Arial" w:cs="Arial"/>
          <w:b/>
          <w:sz w:val="15"/>
          <w:szCs w:val="15"/>
          <w:lang w:eastAsia="ko-KR"/>
        </w:rPr>
        <w:t>OR TECHNICAL SUPPORT CONTACT 1800 457 439(OPT.1</w:t>
      </w:r>
      <w:r w:rsidRPr="004F089B">
        <w:rPr>
          <w:rFonts w:ascii="Arial" w:hAnsi="Arial" w:cs="Arial"/>
          <w:b/>
          <w:sz w:val="16"/>
          <w:szCs w:val="16"/>
          <w:lang w:eastAsia="ko-KR"/>
        </w:rPr>
        <w:t xml:space="preserve">) OR EMAIL: </w:t>
      </w:r>
      <w:hyperlink r:id="rId10" w:history="1">
        <w:r w:rsidRPr="004F089B">
          <w:rPr>
            <w:rStyle w:val="Hyperlink"/>
            <w:rFonts w:ascii="Arial" w:hAnsi="Arial" w:cs="Arial" w:hint="eastAsia"/>
            <w:b/>
            <w:sz w:val="16"/>
            <w:szCs w:val="16"/>
            <w:lang w:eastAsia="ko-KR"/>
          </w:rPr>
          <w:t>E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nterprise</w:t>
        </w:r>
        <w:r w:rsidRPr="004F089B">
          <w:rPr>
            <w:rStyle w:val="Hyperlink"/>
            <w:rFonts w:ascii="Arial" w:hAnsi="Arial" w:cs="Arial" w:hint="eastAsia"/>
            <w:b/>
            <w:sz w:val="16"/>
            <w:szCs w:val="16"/>
            <w:lang w:eastAsia="ko-KR"/>
          </w:rPr>
          <w:t>M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obility.</w:t>
        </w:r>
        <w:r w:rsidRPr="004F089B">
          <w:rPr>
            <w:rStyle w:val="Hyperlink"/>
            <w:rFonts w:ascii="Arial" w:hAnsi="Arial" w:cs="Arial" w:hint="eastAsia"/>
            <w:b/>
            <w:sz w:val="16"/>
            <w:szCs w:val="16"/>
            <w:lang w:eastAsia="ko-KR"/>
          </w:rPr>
          <w:t>A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pac</w:t>
        </w:r>
        <w:r w:rsidRPr="004F089B">
          <w:rPr>
            <w:rStyle w:val="Hyperlink"/>
            <w:rFonts w:ascii="Arial" w:hAnsi="Arial" w:cs="Arial" w:hint="eastAsia"/>
            <w:b/>
            <w:sz w:val="16"/>
            <w:szCs w:val="16"/>
            <w:lang w:eastAsia="ko-KR"/>
          </w:rPr>
          <w:t>Support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@moto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r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o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l</w:t>
        </w:r>
        <w:r w:rsidRPr="004F089B">
          <w:rPr>
            <w:rStyle w:val="Hyperlink"/>
            <w:rFonts w:ascii="Arial" w:hAnsi="Arial" w:cs="Arial"/>
            <w:b/>
            <w:sz w:val="16"/>
            <w:szCs w:val="16"/>
          </w:rPr>
          <w:t>asolutions.com</w:t>
        </w:r>
      </w:hyperlink>
    </w:p>
    <w:sectPr w:rsidR="00D63E46" w:rsidRPr="004F089B" w:rsidSect="004F08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1A" w:rsidRDefault="00FA2F1A">
      <w:r>
        <w:separator/>
      </w:r>
    </w:p>
  </w:endnote>
  <w:endnote w:type="continuationSeparator" w:id="0">
    <w:p w:rsidR="00FA2F1A" w:rsidRDefault="00FA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10" w:rsidRDefault="001A0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D4" w:rsidRDefault="009B5AD4">
    <w:pPr>
      <w:pStyle w:val="Footer"/>
    </w:pPr>
  </w:p>
  <w:p w:rsidR="009B5AD4" w:rsidRDefault="009B5AD4" w:rsidP="004F089B">
    <w:pPr>
      <w:ind w:left="-720"/>
      <w:jc w:val="both"/>
      <w:rPr>
        <w:rFonts w:ascii="Arial" w:hAnsi="Arial" w:cs="Arial"/>
        <w:b/>
        <w:sz w:val="16"/>
        <w:szCs w:val="16"/>
      </w:rPr>
    </w:pPr>
    <w: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0D00A6">
      <w:rPr>
        <w:rFonts w:ascii="Arial" w:hAnsi="Arial" w:cs="Arial"/>
        <w:b/>
        <w:sz w:val="16"/>
        <w:szCs w:val="16"/>
      </w:rPr>
      <w:t xml:space="preserve">Revision Date: </w:t>
    </w:r>
    <w:r>
      <w:rPr>
        <w:rFonts w:ascii="Arial" w:hAnsi="Arial" w:cs="Arial"/>
        <w:b/>
        <w:sz w:val="16"/>
        <w:szCs w:val="16"/>
      </w:rPr>
      <w:t>20 Oct 2014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Rev2.1</w:t>
    </w:r>
  </w:p>
  <w:p w:rsidR="009B5AD4" w:rsidRPr="000D00A6" w:rsidRDefault="009B5AD4" w:rsidP="004F089B">
    <w:pPr>
      <w:ind w:left="-720"/>
      <w:jc w:val="both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10" w:rsidRDefault="001A0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1A" w:rsidRDefault="00FA2F1A">
      <w:r>
        <w:separator/>
      </w:r>
    </w:p>
  </w:footnote>
  <w:footnote w:type="continuationSeparator" w:id="0">
    <w:p w:rsidR="00FA2F1A" w:rsidRDefault="00FA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10" w:rsidRDefault="001A0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D4" w:rsidRPr="006414F5" w:rsidRDefault="00C82346" w:rsidP="00AD00EA">
    <w:pPr>
      <w:pStyle w:val="Title"/>
      <w:tabs>
        <w:tab w:val="left" w:pos="14399"/>
      </w:tabs>
      <w:rPr>
        <w:szCs w:val="32"/>
      </w:rPr>
    </w:pPr>
    <w:r>
      <w:rPr>
        <w:b w:val="0"/>
        <w:iCs/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6867525</wp:posOffset>
              </wp:positionH>
              <wp:positionV relativeFrom="paragraph">
                <wp:posOffset>-285750</wp:posOffset>
              </wp:positionV>
              <wp:extent cx="1943735" cy="68199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ECE" w:rsidRPr="00492FEA" w:rsidRDefault="00C82346" w:rsidP="00E96ECE">
                          <w:pPr>
                            <w:jc w:val="right"/>
                            <w:rPr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en-AU" w:eastAsia="en-AU"/>
                            </w:rPr>
                            <w:drawing>
                              <wp:inline distT="0" distB="0" distL="0" distR="0">
                                <wp:extent cx="1757045" cy="588645"/>
                                <wp:effectExtent l="0" t="0" r="0" b="1905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704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40.75pt;margin-top:-22.5pt;width:153.05pt;height:53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+gfgIAAA0FAAAOAAAAZHJzL2Uyb0RvYy54bWysVNlu3CAUfa/Uf0C8T7zEs9iKJ8pSV5XS&#10;RUr6AQzgMSoGBGTstOq/94JnJ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" stroked="f">
              <v:textbox style="mso-fit-shape-to-text:t">
                <w:txbxContent>
                  <w:p w:rsidR="00E96ECE" w:rsidRPr="00492FEA" w:rsidRDefault="00C82346" w:rsidP="00E96ECE">
                    <w:pPr>
                      <w:jc w:val="right"/>
                      <w:rPr>
                        <w:szCs w:val="16"/>
                        <w:lang w:val="en-GB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en-AU" w:eastAsia="en-AU"/>
                      </w:rPr>
                      <w:drawing>
                        <wp:inline distT="0" distB="0" distL="0" distR="0">
                          <wp:extent cx="1757045" cy="588645"/>
                          <wp:effectExtent l="0" t="0" r="0" b="1905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704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-390525</wp:posOffset>
              </wp:positionV>
              <wp:extent cx="2507615" cy="981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761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D4" w:rsidRDefault="009B5AD4" w:rsidP="00AD00EA">
                          <w:pPr>
                            <w:pStyle w:val="Heading2"/>
                            <w:jc w:val="left"/>
                            <w:rPr>
                              <w:color w:val="auto"/>
                              <w:sz w:val="16"/>
                            </w:rPr>
                          </w:pPr>
                        </w:p>
                        <w:p w:rsidR="00777F2E" w:rsidRDefault="00777F2E" w:rsidP="00AD00EA">
                          <w:pPr>
                            <w:pStyle w:val="Heading2"/>
                            <w:jc w:val="left"/>
                            <w:rPr>
                              <w:rFonts w:cs="Arial"/>
                              <w:color w:val="3737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373737"/>
                              <w:sz w:val="18"/>
                              <w:szCs w:val="18"/>
                            </w:rPr>
                            <w:t>Zebra Technologies (New Zealand) Limited</w:t>
                          </w:r>
                        </w:p>
                        <w:p w:rsidR="00D23A17" w:rsidRPr="008A00B9" w:rsidRDefault="00D23A17" w:rsidP="00D23A17">
                          <w:pPr>
                            <w:rPr>
                              <w:rFonts w:ascii="Arial" w:hAnsi="Arial" w:cs="Times New Roman"/>
                              <w:bCs/>
                              <w:color w:val="000000"/>
                              <w:sz w:val="16"/>
                              <w:szCs w:val="16"/>
                              <w:lang w:val="en-US" w:eastAsia="zh-CN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8A00B9">
                                <w:rPr>
                                  <w:rFonts w:ascii="Arial" w:hAnsi="Arial" w:cs="Times New Roman"/>
                                  <w:bCs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  <w:t>9 Vickery Street</w:t>
                              </w:r>
                            </w:smartTag>
                          </w:smartTag>
                        </w:p>
                        <w:p w:rsidR="00D23A17" w:rsidRDefault="00D23A17" w:rsidP="00D23A17">
                          <w:pPr>
                            <w:rPr>
                              <w:rFonts w:ascii="Arial" w:hAnsi="Arial" w:cs="Times New Roman"/>
                              <w:bCs/>
                              <w:color w:val="000000"/>
                              <w:sz w:val="16"/>
                              <w:szCs w:val="16"/>
                              <w:lang w:val="en-US" w:eastAsia="zh-CN"/>
                            </w:rPr>
                          </w:pPr>
                          <w:r w:rsidRPr="008A00B9">
                            <w:rPr>
                              <w:rFonts w:ascii="Arial" w:hAnsi="Arial" w:cs="Times New Roman"/>
                              <w:bCs/>
                              <w:color w:val="000000"/>
                              <w:sz w:val="16"/>
                              <w:szCs w:val="16"/>
                              <w:lang w:val="en-US" w:eastAsia="zh-CN"/>
                            </w:rPr>
                            <w:t>Te Rapa</w:t>
                          </w:r>
                        </w:p>
                        <w:p w:rsidR="00D23A17" w:rsidRPr="008A00B9" w:rsidRDefault="00D23A17" w:rsidP="00D23A17">
                          <w:pPr>
                            <w:rPr>
                              <w:rFonts w:ascii="Arial" w:hAnsi="Arial" w:cs="Times New Roman"/>
                              <w:bCs/>
                              <w:color w:val="000000"/>
                              <w:sz w:val="16"/>
                              <w:szCs w:val="16"/>
                              <w:lang w:val="en-US" w:eastAsia="zh-CN"/>
                            </w:rPr>
                          </w:pPr>
                          <w:r w:rsidRPr="008A00B9">
                            <w:rPr>
                              <w:rFonts w:ascii="Arial" w:hAnsi="Arial" w:cs="Times New Roman"/>
                              <w:bCs/>
                              <w:color w:val="000000"/>
                              <w:sz w:val="16"/>
                              <w:szCs w:val="16"/>
                              <w:lang w:val="en-US" w:eastAsia="zh-CN"/>
                            </w:rPr>
                            <w:t>Hamilton 3200</w:t>
                          </w:r>
                        </w:p>
                        <w:p w:rsidR="009B5AD4" w:rsidRPr="00CF2E01" w:rsidRDefault="00FE70C9" w:rsidP="00AD00EA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New Zealand</w:t>
                          </w:r>
                        </w:p>
                        <w:p w:rsidR="009B5AD4" w:rsidRPr="00492FEA" w:rsidRDefault="009B5AD4" w:rsidP="00AD00EA">
                          <w:pPr>
                            <w:rPr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54pt;margin-top:-30.75pt;width:197.45pt;height:77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TygwIAABQ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" stroked="f">
              <v:textbox style="mso-fit-shape-to-text:t">
                <w:txbxContent>
                  <w:p w:rsidR="009B5AD4" w:rsidRDefault="009B5AD4" w:rsidP="00AD00EA">
                    <w:pPr>
                      <w:pStyle w:val="Heading2"/>
                      <w:jc w:val="left"/>
                      <w:rPr>
                        <w:color w:val="auto"/>
                        <w:sz w:val="16"/>
                      </w:rPr>
                    </w:pPr>
                  </w:p>
                  <w:p w:rsidR="00777F2E" w:rsidRDefault="00777F2E" w:rsidP="00AD00EA">
                    <w:pPr>
                      <w:pStyle w:val="Heading2"/>
                      <w:jc w:val="left"/>
                      <w:rPr>
                        <w:rFonts w:cs="Arial"/>
                        <w:color w:val="373737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373737"/>
                        <w:sz w:val="18"/>
                        <w:szCs w:val="18"/>
                      </w:rPr>
                      <w:t>Zebra Technologies (New Zealand) Limited</w:t>
                    </w:r>
                  </w:p>
                  <w:p w:rsidR="00D23A17" w:rsidRPr="008A00B9" w:rsidRDefault="00D23A17" w:rsidP="00D23A17">
                    <w:pPr>
                      <w:rPr>
                        <w:rFonts w:ascii="Arial" w:hAnsi="Arial" w:cs="Times New Roman"/>
                        <w:bCs/>
                        <w:color w:val="000000"/>
                        <w:sz w:val="16"/>
                        <w:szCs w:val="16"/>
                        <w:lang w:val="en-US" w:eastAsia="zh-CN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8A00B9">
                          <w:rPr>
                            <w:rFonts w:ascii="Arial" w:hAnsi="Arial" w:cs="Times New Roman"/>
                            <w:b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9 Vickery Street</w:t>
                        </w:r>
                      </w:smartTag>
                    </w:smartTag>
                  </w:p>
                  <w:p w:rsidR="00D23A17" w:rsidRDefault="00D23A17" w:rsidP="00D23A17">
                    <w:pPr>
                      <w:rPr>
                        <w:rFonts w:ascii="Arial" w:hAnsi="Arial" w:cs="Times New Roman"/>
                        <w:bCs/>
                        <w:color w:val="000000"/>
                        <w:sz w:val="16"/>
                        <w:szCs w:val="16"/>
                        <w:lang w:val="en-US" w:eastAsia="zh-CN"/>
                      </w:rPr>
                    </w:pPr>
                    <w:r w:rsidRPr="008A00B9">
                      <w:rPr>
                        <w:rFonts w:ascii="Arial" w:hAnsi="Arial" w:cs="Times New Roman"/>
                        <w:bCs/>
                        <w:color w:val="000000"/>
                        <w:sz w:val="16"/>
                        <w:szCs w:val="16"/>
                        <w:lang w:val="en-US" w:eastAsia="zh-CN"/>
                      </w:rPr>
                      <w:t>Te Rapa</w:t>
                    </w:r>
                  </w:p>
                  <w:p w:rsidR="00D23A17" w:rsidRPr="008A00B9" w:rsidRDefault="00D23A17" w:rsidP="00D23A17">
                    <w:pPr>
                      <w:rPr>
                        <w:rFonts w:ascii="Arial" w:hAnsi="Arial" w:cs="Times New Roman"/>
                        <w:bCs/>
                        <w:color w:val="000000"/>
                        <w:sz w:val="16"/>
                        <w:szCs w:val="16"/>
                        <w:lang w:val="en-US" w:eastAsia="zh-CN"/>
                      </w:rPr>
                    </w:pPr>
                    <w:r w:rsidRPr="008A00B9">
                      <w:rPr>
                        <w:rFonts w:ascii="Arial" w:hAnsi="Arial" w:cs="Times New Roman"/>
                        <w:bCs/>
                        <w:color w:val="000000"/>
                        <w:sz w:val="16"/>
                        <w:szCs w:val="16"/>
                        <w:lang w:val="en-US" w:eastAsia="zh-CN"/>
                      </w:rPr>
                      <w:t>Hamilton 3200</w:t>
                    </w:r>
                  </w:p>
                  <w:p w:rsidR="009B5AD4" w:rsidRPr="00CF2E01" w:rsidRDefault="00FE70C9" w:rsidP="00AD00EA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New Zealand</w:t>
                    </w:r>
                  </w:p>
                  <w:p w:rsidR="009B5AD4" w:rsidRPr="00492FEA" w:rsidRDefault="009B5AD4" w:rsidP="00AD00EA">
                    <w:pPr>
                      <w:rPr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5AD4" w:rsidRPr="006414F5">
      <w:rPr>
        <w:szCs w:val="32"/>
      </w:rPr>
      <w:t>REPAIR RETURN FORM</w:t>
    </w:r>
  </w:p>
  <w:p w:rsidR="009B5AD4" w:rsidRDefault="001F31C0" w:rsidP="00AD00EA">
    <w:pPr>
      <w:pStyle w:val="Title"/>
      <w:rPr>
        <w:b w:val="0"/>
        <w:sz w:val="16"/>
        <w:szCs w:val="16"/>
      </w:rPr>
    </w:pPr>
    <w:r>
      <w:rPr>
        <w:b w:val="0"/>
        <w:iCs/>
        <w:sz w:val="16"/>
        <w:szCs w:val="16"/>
      </w:rPr>
      <w:t>For New Zealand</w:t>
    </w:r>
    <w:r w:rsidR="009B5AD4">
      <w:rPr>
        <w:b w:val="0"/>
        <w:iCs/>
        <w:sz w:val="16"/>
        <w:szCs w:val="16"/>
      </w:rPr>
      <w:t xml:space="preserve">: </w:t>
    </w:r>
    <w:r w:rsidR="009B5AD4" w:rsidRPr="009809B9">
      <w:rPr>
        <w:b w:val="0"/>
        <w:iCs/>
        <w:sz w:val="16"/>
        <w:szCs w:val="16"/>
      </w:rPr>
      <w:t>email</w:t>
    </w:r>
    <w:r w:rsidR="009B5AD4" w:rsidRPr="009809B9">
      <w:rPr>
        <w:b w:val="0"/>
        <w:sz w:val="16"/>
        <w:szCs w:val="16"/>
      </w:rPr>
      <w:t xml:space="preserve">: </w:t>
    </w:r>
    <w:r w:rsidR="001A0A10">
      <w:rPr>
        <w:b w:val="0"/>
        <w:color w:val="0000FF"/>
        <w:sz w:val="16"/>
        <w:szCs w:val="16"/>
        <w:u w:val="single"/>
      </w:rPr>
      <w:t>zebraonecare@zebra</w:t>
    </w:r>
    <w:r w:rsidR="009B5AD4">
      <w:rPr>
        <w:b w:val="0"/>
        <w:color w:val="0000FF"/>
        <w:sz w:val="16"/>
        <w:szCs w:val="16"/>
        <w:u w:val="single"/>
      </w:rPr>
      <w:t>.com</w:t>
    </w:r>
    <w:r w:rsidR="009B5AD4" w:rsidRPr="009809B9">
      <w:rPr>
        <w:b w:val="0"/>
        <w:sz w:val="16"/>
        <w:szCs w:val="16"/>
      </w:rPr>
      <w:t xml:space="preserve"> </w:t>
    </w:r>
  </w:p>
  <w:p w:rsidR="00D23A17" w:rsidRDefault="00D23A17" w:rsidP="00D23A17">
    <w:pPr>
      <w:pStyle w:val="Title"/>
      <w:rPr>
        <w:b w:val="0"/>
        <w:sz w:val="16"/>
        <w:szCs w:val="16"/>
      </w:rPr>
    </w:pPr>
    <w:r>
      <w:rPr>
        <w:b w:val="0"/>
        <w:sz w:val="16"/>
        <w:szCs w:val="16"/>
      </w:rPr>
      <w:t>T</w:t>
    </w:r>
    <w:r w:rsidRPr="009809B9">
      <w:rPr>
        <w:b w:val="0"/>
        <w:sz w:val="16"/>
        <w:szCs w:val="16"/>
      </w:rPr>
      <w:t xml:space="preserve">el: </w:t>
    </w:r>
    <w:r w:rsidRPr="00492FEA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>0800 448 472</w:t>
    </w:r>
    <w:r>
      <w:rPr>
        <w:sz w:val="18"/>
        <w:szCs w:val="18"/>
      </w:rPr>
      <w:t xml:space="preserve"> Fax</w:t>
    </w:r>
    <w:r w:rsidRPr="009809B9">
      <w:rPr>
        <w:b w:val="0"/>
        <w:sz w:val="16"/>
        <w:szCs w:val="16"/>
      </w:rPr>
      <w:t xml:space="preserve">: </w:t>
    </w:r>
    <w:r>
      <w:rPr>
        <w:b w:val="0"/>
        <w:sz w:val="16"/>
        <w:szCs w:val="16"/>
      </w:rPr>
      <w:t>+61 3 9862 7091</w:t>
    </w:r>
  </w:p>
  <w:p w:rsidR="009B5AD4" w:rsidRDefault="009B5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10" w:rsidRDefault="001A0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128B"/>
    <w:multiLevelType w:val="hybridMultilevel"/>
    <w:tmpl w:val="2FC0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54358"/>
    <w:multiLevelType w:val="hybridMultilevel"/>
    <w:tmpl w:val="A4C81A18"/>
    <w:lvl w:ilvl="0" w:tplc="D74AB4E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51FEE"/>
    <w:multiLevelType w:val="hybridMultilevel"/>
    <w:tmpl w:val="45F681F2"/>
    <w:lvl w:ilvl="0" w:tplc="7A2C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2148C"/>
    <w:rsid w:val="000419D6"/>
    <w:rsid w:val="00047FDB"/>
    <w:rsid w:val="0005339D"/>
    <w:rsid w:val="00056ED8"/>
    <w:rsid w:val="000750BD"/>
    <w:rsid w:val="000A32E6"/>
    <w:rsid w:val="000B478E"/>
    <w:rsid w:val="000B4D78"/>
    <w:rsid w:val="000B76A4"/>
    <w:rsid w:val="000C3EEA"/>
    <w:rsid w:val="000D00A6"/>
    <w:rsid w:val="000D3B25"/>
    <w:rsid w:val="000E2769"/>
    <w:rsid w:val="000E29BA"/>
    <w:rsid w:val="000E46E1"/>
    <w:rsid w:val="000F3F51"/>
    <w:rsid w:val="00111C54"/>
    <w:rsid w:val="00152B3A"/>
    <w:rsid w:val="00164658"/>
    <w:rsid w:val="00191209"/>
    <w:rsid w:val="001A0A10"/>
    <w:rsid w:val="001A202B"/>
    <w:rsid w:val="001B1877"/>
    <w:rsid w:val="001C57CC"/>
    <w:rsid w:val="001E5B5C"/>
    <w:rsid w:val="001F31C0"/>
    <w:rsid w:val="00206851"/>
    <w:rsid w:val="00223CCF"/>
    <w:rsid w:val="00233695"/>
    <w:rsid w:val="0024596B"/>
    <w:rsid w:val="002460E6"/>
    <w:rsid w:val="002538C9"/>
    <w:rsid w:val="00254E90"/>
    <w:rsid w:val="002773A5"/>
    <w:rsid w:val="002776E1"/>
    <w:rsid w:val="00295D2A"/>
    <w:rsid w:val="002B26B3"/>
    <w:rsid w:val="002B5A38"/>
    <w:rsid w:val="002D6C4F"/>
    <w:rsid w:val="002F34A4"/>
    <w:rsid w:val="0030138A"/>
    <w:rsid w:val="0031398B"/>
    <w:rsid w:val="0032509D"/>
    <w:rsid w:val="003476FA"/>
    <w:rsid w:val="003627C9"/>
    <w:rsid w:val="003708E0"/>
    <w:rsid w:val="0037174C"/>
    <w:rsid w:val="00371E2D"/>
    <w:rsid w:val="00383F73"/>
    <w:rsid w:val="003A14FE"/>
    <w:rsid w:val="003A3578"/>
    <w:rsid w:val="003A70B6"/>
    <w:rsid w:val="003A7BBA"/>
    <w:rsid w:val="003B7054"/>
    <w:rsid w:val="003C2599"/>
    <w:rsid w:val="003C5F74"/>
    <w:rsid w:val="003D1B67"/>
    <w:rsid w:val="003D544A"/>
    <w:rsid w:val="003F5D30"/>
    <w:rsid w:val="00412781"/>
    <w:rsid w:val="00417350"/>
    <w:rsid w:val="00421967"/>
    <w:rsid w:val="00457CD6"/>
    <w:rsid w:val="00471C1E"/>
    <w:rsid w:val="00487596"/>
    <w:rsid w:val="00492FEA"/>
    <w:rsid w:val="004A0564"/>
    <w:rsid w:val="004A6223"/>
    <w:rsid w:val="004C7AF4"/>
    <w:rsid w:val="004E11D0"/>
    <w:rsid w:val="004F089B"/>
    <w:rsid w:val="004F3090"/>
    <w:rsid w:val="004F63C7"/>
    <w:rsid w:val="00506BFA"/>
    <w:rsid w:val="00513110"/>
    <w:rsid w:val="00531C8F"/>
    <w:rsid w:val="00537A25"/>
    <w:rsid w:val="00540AE5"/>
    <w:rsid w:val="00543328"/>
    <w:rsid w:val="00567506"/>
    <w:rsid w:val="0058259C"/>
    <w:rsid w:val="00585206"/>
    <w:rsid w:val="005855CC"/>
    <w:rsid w:val="00597531"/>
    <w:rsid w:val="005C6887"/>
    <w:rsid w:val="005D30FC"/>
    <w:rsid w:val="005D4363"/>
    <w:rsid w:val="005D7613"/>
    <w:rsid w:val="005E1FB8"/>
    <w:rsid w:val="005F4B42"/>
    <w:rsid w:val="005F76AF"/>
    <w:rsid w:val="0061522E"/>
    <w:rsid w:val="00615737"/>
    <w:rsid w:val="00620DCD"/>
    <w:rsid w:val="0062735D"/>
    <w:rsid w:val="00630A6F"/>
    <w:rsid w:val="0063542C"/>
    <w:rsid w:val="006414F5"/>
    <w:rsid w:val="0064418C"/>
    <w:rsid w:val="006476CA"/>
    <w:rsid w:val="00651EAE"/>
    <w:rsid w:val="006556F3"/>
    <w:rsid w:val="00656E24"/>
    <w:rsid w:val="006578D1"/>
    <w:rsid w:val="006A3D40"/>
    <w:rsid w:val="006A4FAB"/>
    <w:rsid w:val="006C24AE"/>
    <w:rsid w:val="006D4607"/>
    <w:rsid w:val="006E03BC"/>
    <w:rsid w:val="006F5E29"/>
    <w:rsid w:val="006F7AD1"/>
    <w:rsid w:val="007072B8"/>
    <w:rsid w:val="00711D57"/>
    <w:rsid w:val="007169B2"/>
    <w:rsid w:val="00723F0D"/>
    <w:rsid w:val="00734A95"/>
    <w:rsid w:val="007461C8"/>
    <w:rsid w:val="00751E45"/>
    <w:rsid w:val="00753040"/>
    <w:rsid w:val="00760DD6"/>
    <w:rsid w:val="00765D31"/>
    <w:rsid w:val="00777F2E"/>
    <w:rsid w:val="00785E78"/>
    <w:rsid w:val="007A7172"/>
    <w:rsid w:val="007E209C"/>
    <w:rsid w:val="007F0232"/>
    <w:rsid w:val="00847C32"/>
    <w:rsid w:val="0085437E"/>
    <w:rsid w:val="00861317"/>
    <w:rsid w:val="008651E6"/>
    <w:rsid w:val="00883603"/>
    <w:rsid w:val="00891229"/>
    <w:rsid w:val="008A30FF"/>
    <w:rsid w:val="008A4830"/>
    <w:rsid w:val="008A7CB7"/>
    <w:rsid w:val="008B4B5C"/>
    <w:rsid w:val="008B4BE1"/>
    <w:rsid w:val="008D4C9E"/>
    <w:rsid w:val="008E314B"/>
    <w:rsid w:val="008F0BC5"/>
    <w:rsid w:val="00906BDB"/>
    <w:rsid w:val="009279E7"/>
    <w:rsid w:val="00935E85"/>
    <w:rsid w:val="009360E3"/>
    <w:rsid w:val="00942627"/>
    <w:rsid w:val="00950B4B"/>
    <w:rsid w:val="00955FB9"/>
    <w:rsid w:val="00965F51"/>
    <w:rsid w:val="00967B56"/>
    <w:rsid w:val="009809B9"/>
    <w:rsid w:val="0099691C"/>
    <w:rsid w:val="009B5AD4"/>
    <w:rsid w:val="009D4FD7"/>
    <w:rsid w:val="009D722B"/>
    <w:rsid w:val="009E0ECA"/>
    <w:rsid w:val="00A01D63"/>
    <w:rsid w:val="00A078B4"/>
    <w:rsid w:val="00A16DFF"/>
    <w:rsid w:val="00A2233D"/>
    <w:rsid w:val="00A23BC1"/>
    <w:rsid w:val="00A34F73"/>
    <w:rsid w:val="00A3525B"/>
    <w:rsid w:val="00A43FD6"/>
    <w:rsid w:val="00A55103"/>
    <w:rsid w:val="00A57A80"/>
    <w:rsid w:val="00A6087A"/>
    <w:rsid w:val="00A77790"/>
    <w:rsid w:val="00A84134"/>
    <w:rsid w:val="00AA2497"/>
    <w:rsid w:val="00AB32CF"/>
    <w:rsid w:val="00AB36E8"/>
    <w:rsid w:val="00AD00EA"/>
    <w:rsid w:val="00AD4E8E"/>
    <w:rsid w:val="00AF4F64"/>
    <w:rsid w:val="00B0226B"/>
    <w:rsid w:val="00B0550A"/>
    <w:rsid w:val="00B22CC3"/>
    <w:rsid w:val="00B307AB"/>
    <w:rsid w:val="00B36BEC"/>
    <w:rsid w:val="00B36CA6"/>
    <w:rsid w:val="00B413B1"/>
    <w:rsid w:val="00B52017"/>
    <w:rsid w:val="00B525B3"/>
    <w:rsid w:val="00B53B24"/>
    <w:rsid w:val="00B64FFE"/>
    <w:rsid w:val="00B714F5"/>
    <w:rsid w:val="00B80F5C"/>
    <w:rsid w:val="00B9090B"/>
    <w:rsid w:val="00BB65BF"/>
    <w:rsid w:val="00BC364E"/>
    <w:rsid w:val="00BD6226"/>
    <w:rsid w:val="00BE07C0"/>
    <w:rsid w:val="00BE3BDE"/>
    <w:rsid w:val="00BE779E"/>
    <w:rsid w:val="00BF52AF"/>
    <w:rsid w:val="00C0740B"/>
    <w:rsid w:val="00C130CE"/>
    <w:rsid w:val="00C176B5"/>
    <w:rsid w:val="00C2342B"/>
    <w:rsid w:val="00C37242"/>
    <w:rsid w:val="00C40118"/>
    <w:rsid w:val="00C621A8"/>
    <w:rsid w:val="00C663D9"/>
    <w:rsid w:val="00C82346"/>
    <w:rsid w:val="00CB46D9"/>
    <w:rsid w:val="00CE133F"/>
    <w:rsid w:val="00CF10FF"/>
    <w:rsid w:val="00CF2E01"/>
    <w:rsid w:val="00D00313"/>
    <w:rsid w:val="00D062DB"/>
    <w:rsid w:val="00D10290"/>
    <w:rsid w:val="00D11439"/>
    <w:rsid w:val="00D21AEB"/>
    <w:rsid w:val="00D22192"/>
    <w:rsid w:val="00D23A17"/>
    <w:rsid w:val="00D322B2"/>
    <w:rsid w:val="00D42CD9"/>
    <w:rsid w:val="00D554FF"/>
    <w:rsid w:val="00D63E46"/>
    <w:rsid w:val="00D80D31"/>
    <w:rsid w:val="00DC554D"/>
    <w:rsid w:val="00DE0BD5"/>
    <w:rsid w:val="00DE39F6"/>
    <w:rsid w:val="00DE5F83"/>
    <w:rsid w:val="00E17A5C"/>
    <w:rsid w:val="00E96ECE"/>
    <w:rsid w:val="00EA36F7"/>
    <w:rsid w:val="00EC43A0"/>
    <w:rsid w:val="00EC45C6"/>
    <w:rsid w:val="00EC4819"/>
    <w:rsid w:val="00ED61D1"/>
    <w:rsid w:val="00EF456F"/>
    <w:rsid w:val="00F31AC0"/>
    <w:rsid w:val="00F376AF"/>
    <w:rsid w:val="00F52C3F"/>
    <w:rsid w:val="00F60516"/>
    <w:rsid w:val="00F60E17"/>
    <w:rsid w:val="00F62351"/>
    <w:rsid w:val="00F65168"/>
    <w:rsid w:val="00F8255D"/>
    <w:rsid w:val="00F83BC2"/>
    <w:rsid w:val="00F84F3D"/>
    <w:rsid w:val="00FA2F1A"/>
    <w:rsid w:val="00FB01E0"/>
    <w:rsid w:val="00FB39EF"/>
    <w:rsid w:val="00FE70C9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8C790E-E341-4C1B-B70A-1B17979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31"/>
    <w:rPr>
      <w:rFonts w:ascii="Tahoma" w:hAnsi="Tahoma" w:cs="Tahoma"/>
      <w:sz w:val="22"/>
      <w:szCs w:val="24"/>
      <w:lang w:val="cs-CZ" w:eastAsia="en-US"/>
    </w:rPr>
  </w:style>
  <w:style w:type="paragraph" w:styleId="Heading2">
    <w:name w:val="heading 2"/>
    <w:basedOn w:val="Normal"/>
    <w:next w:val="Normal"/>
    <w:link w:val="Heading2Char"/>
    <w:qFormat/>
    <w:rsid w:val="00D80D31"/>
    <w:pPr>
      <w:keepNext/>
      <w:jc w:val="center"/>
      <w:outlineLvl w:val="1"/>
    </w:pPr>
    <w:rPr>
      <w:rFonts w:ascii="Arial" w:hAnsi="Arial" w:cs="Times New Roman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80D31"/>
    <w:pPr>
      <w:tabs>
        <w:tab w:val="center" w:pos="4320"/>
        <w:tab w:val="right" w:pos="8640"/>
      </w:tabs>
    </w:pPr>
    <w:rPr>
      <w:rFonts w:cs="Times New Roman"/>
    </w:rPr>
  </w:style>
  <w:style w:type="paragraph" w:styleId="Title">
    <w:name w:val="Title"/>
    <w:basedOn w:val="Normal"/>
    <w:qFormat/>
    <w:rsid w:val="00D80D31"/>
    <w:pPr>
      <w:jc w:val="center"/>
    </w:pPr>
    <w:rPr>
      <w:rFonts w:ascii="Arial" w:hAnsi="Arial" w:cs="Arial"/>
      <w:b/>
      <w:bCs/>
      <w:sz w:val="32"/>
      <w:szCs w:val="20"/>
      <w:lang w:val="en-GB"/>
    </w:rPr>
  </w:style>
  <w:style w:type="paragraph" w:styleId="BalloonText">
    <w:name w:val="Balloon Text"/>
    <w:basedOn w:val="Normal"/>
    <w:semiHidden/>
    <w:rsid w:val="00223CC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B7054"/>
    <w:pPr>
      <w:tabs>
        <w:tab w:val="center" w:pos="4320"/>
        <w:tab w:val="right" w:pos="8640"/>
      </w:tabs>
    </w:pPr>
    <w:rPr>
      <w:rFonts w:cs="Times New Roman"/>
    </w:rPr>
  </w:style>
  <w:style w:type="paragraph" w:styleId="Revision">
    <w:name w:val="Revision"/>
    <w:hidden/>
    <w:uiPriority w:val="99"/>
    <w:semiHidden/>
    <w:rsid w:val="00F84F3D"/>
    <w:rPr>
      <w:rFonts w:ascii="Tahoma" w:hAnsi="Tahoma" w:cs="Tahoma"/>
      <w:sz w:val="22"/>
      <w:szCs w:val="24"/>
      <w:lang w:val="cs-CZ" w:eastAsia="en-US"/>
    </w:rPr>
  </w:style>
  <w:style w:type="character" w:customStyle="1" w:styleId="FooterChar">
    <w:name w:val="Footer Char"/>
    <w:link w:val="Footer"/>
    <w:uiPriority w:val="99"/>
    <w:rsid w:val="00AD00EA"/>
    <w:rPr>
      <w:rFonts w:ascii="Tahoma" w:hAnsi="Tahoma" w:cs="Tahoma"/>
      <w:sz w:val="22"/>
      <w:szCs w:val="24"/>
      <w:lang w:val="cs-CZ" w:eastAsia="en-US"/>
    </w:rPr>
  </w:style>
  <w:style w:type="character" w:customStyle="1" w:styleId="HeaderChar">
    <w:name w:val="Header Char"/>
    <w:link w:val="Header"/>
    <w:uiPriority w:val="99"/>
    <w:rsid w:val="00AD00EA"/>
    <w:rPr>
      <w:rFonts w:ascii="Tahoma" w:hAnsi="Tahoma" w:cs="Tahoma"/>
      <w:sz w:val="22"/>
      <w:szCs w:val="24"/>
      <w:lang w:val="cs-CZ" w:eastAsia="en-US"/>
    </w:rPr>
  </w:style>
  <w:style w:type="character" w:customStyle="1" w:styleId="Heading2Char">
    <w:name w:val="Heading 2 Char"/>
    <w:link w:val="Heading2"/>
    <w:rsid w:val="00AD00EA"/>
    <w:rPr>
      <w:rFonts w:ascii="Arial" w:hAnsi="Arial"/>
      <w:b/>
      <w:color w:val="FF0000"/>
      <w:sz w:val="24"/>
      <w:lang w:val="en-GB" w:eastAsia="en-US"/>
    </w:rPr>
  </w:style>
  <w:style w:type="character" w:styleId="Hyperlink">
    <w:name w:val="Hyperlink"/>
    <w:uiPriority w:val="99"/>
    <w:unhideWhenUsed/>
    <w:rsid w:val="00EF456F"/>
    <w:rPr>
      <w:color w:val="0000FF"/>
      <w:u w:val="single"/>
    </w:rPr>
  </w:style>
  <w:style w:type="character" w:styleId="FollowedHyperlink">
    <w:name w:val="FollowedHyperlink"/>
    <w:rsid w:val="00C621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ola.com/web/Business/_Independent%20Pages/_Documents/_StaticFiles/EMEA_OnlineRMA/Warranty_Coverage_Description_FINAL_10-05-0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terpriseMobility.ApacSupport@motorola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rola.com/web/Business/Services/Support%20Services/Customer%20Service/Service%20from%20the%20Start%20with%20Comprehensive%20Coverage/Documents/staticFiles/SFSCC_EMEA_SS_EMb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99E1-2A22-45C5-9259-DD9A6B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RETURN FORM Rev 4.8</vt:lpstr>
    </vt:vector>
  </TitlesOfParts>
  <Company>Motorola</Company>
  <LinksUpToDate>false</LinksUpToDate>
  <CharactersWithSpaces>2971</CharactersWithSpaces>
  <SharedDoc>false</SharedDoc>
  <HLinks>
    <vt:vector size="18" baseType="variant"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mailto:EnterpriseMobility.ApacSupport@motorolasolutions.com</vt:lpwstr>
      </vt:variant>
      <vt:variant>
        <vt:lpwstr/>
      </vt:variant>
      <vt:variant>
        <vt:i4>1376359</vt:i4>
      </vt:variant>
      <vt:variant>
        <vt:i4>3</vt:i4>
      </vt:variant>
      <vt:variant>
        <vt:i4>0</vt:i4>
      </vt:variant>
      <vt:variant>
        <vt:i4>5</vt:i4>
      </vt:variant>
      <vt:variant>
        <vt:lpwstr>http://www.motorola.com/web/Business/Services/Support Services/Customer Service/Service from the Start with Comprehensive Coverage/Documents/staticFiles/SFSCC_EMEA_SS_EMb.pdf</vt:lpwstr>
      </vt:variant>
      <vt:variant>
        <vt:lpwstr/>
      </vt:variant>
      <vt:variant>
        <vt:i4>4980811</vt:i4>
      </vt:variant>
      <vt:variant>
        <vt:i4>0</vt:i4>
      </vt:variant>
      <vt:variant>
        <vt:i4>0</vt:i4>
      </vt:variant>
      <vt:variant>
        <vt:i4>5</vt:i4>
      </vt:variant>
      <vt:variant>
        <vt:lpwstr>http://www.motorola.com/web/Business/_Independent Pages/_Documents/_StaticFiles/EMEA_OnlineRMA/Warranty_Coverage_Description_FINAL_10-05-07.pdf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RETURN FORM Rev 4.8</dc:title>
  <dc:subject/>
  <dc:creator>A999288777</dc:creator>
  <cp:keywords/>
  <cp:lastModifiedBy>Case, Rodney</cp:lastModifiedBy>
  <cp:revision>2</cp:revision>
  <cp:lastPrinted>2007-12-07T03:37:00Z</cp:lastPrinted>
  <dcterms:created xsi:type="dcterms:W3CDTF">2016-02-28T22:55:00Z</dcterms:created>
  <dcterms:modified xsi:type="dcterms:W3CDTF">2016-02-28T22:55:00Z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